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E0" w:rsidRPr="00E66FD3" w:rsidRDefault="00AE77E0" w:rsidP="00AE77E0">
      <w:pPr>
        <w:jc w:val="center"/>
        <w:rPr>
          <w:b/>
          <w:bCs/>
          <w:sz w:val="40"/>
          <w:szCs w:val="40"/>
        </w:rPr>
      </w:pPr>
      <w:r w:rsidRPr="00E66FD3">
        <w:rPr>
          <w:b/>
          <w:bCs/>
          <w:sz w:val="40"/>
          <w:szCs w:val="40"/>
        </w:rPr>
        <w:t>С 1 января 2019 года работодатели обязаны предоставлять сотрудникам оплачиваемые дни для прохождения диспансеризации</w:t>
      </w:r>
    </w:p>
    <w:p w:rsidR="00AE77E0" w:rsidRPr="00E66FD3" w:rsidRDefault="00AE77E0" w:rsidP="00E66FD3">
      <w:pPr>
        <w:ind w:left="720"/>
        <w:rPr>
          <w:sz w:val="32"/>
          <w:szCs w:val="32"/>
          <w:u w:val="single"/>
        </w:rPr>
      </w:pPr>
      <w:r w:rsidRPr="00E66FD3">
        <w:rPr>
          <w:sz w:val="32"/>
          <w:szCs w:val="32"/>
          <w:u w:val="single"/>
        </w:rPr>
        <w:t xml:space="preserve">С начала 2019 года вступает в действие Федеральный закон № 353-ФЗ от 03.10.2018 «О внесении изменения в Трудовой кодекс Российской Федерации», в соответствии с которым в Трудовом Кодексе РФ появилась новая статья 185.1 «Гарантии работникам при прохождении диспансеризации». </w:t>
      </w:r>
    </w:p>
    <w:p w:rsidR="00AE77E0" w:rsidRPr="00E66FD3" w:rsidRDefault="00AE77E0" w:rsidP="00E66FD3">
      <w:pPr>
        <w:jc w:val="both"/>
        <w:rPr>
          <w:sz w:val="28"/>
          <w:szCs w:val="28"/>
        </w:rPr>
      </w:pPr>
      <w:r w:rsidRPr="00E66FD3">
        <w:rPr>
          <w:sz w:val="28"/>
          <w:szCs w:val="28"/>
        </w:rPr>
        <w:t xml:space="preserve">Согласно данной статье теперь работники раз в три года на один день вправе получить освобождение от работы для прохождения диспансеризации. При этом, отпуская своих сотрудников для прохождения диспансеризации, работодатели сохраняют за ним не только место работы и должность, но и средний заработок. Также в законе отдельно прописаны гарантии для </w:t>
      </w:r>
      <w:proofErr w:type="spellStart"/>
      <w:r w:rsidRPr="00E66FD3">
        <w:rPr>
          <w:sz w:val="28"/>
          <w:szCs w:val="28"/>
        </w:rPr>
        <w:t>предпенсионеров</w:t>
      </w:r>
      <w:proofErr w:type="spellEnd"/>
      <w:r w:rsidRPr="00E66FD3">
        <w:rPr>
          <w:sz w:val="28"/>
          <w:szCs w:val="28"/>
        </w:rPr>
        <w:t xml:space="preserve">, кому до пенсии осталось пять лет, и работников пенсионного возраста. Они имеют право проходить диспансеризацию каждый год, а на прохождение осмотров им ежегодно выделяется два оплачиваемых дня. Дни освобождения от работы с целью прохождения диспансеризации нужно согласовать с работодателем, написав соответствующее заявление. </w:t>
      </w:r>
    </w:p>
    <w:p w:rsidR="00AE77E0" w:rsidRPr="00E66FD3" w:rsidRDefault="00AE77E0" w:rsidP="00E66FD3">
      <w:pPr>
        <w:jc w:val="both"/>
        <w:rPr>
          <w:sz w:val="28"/>
          <w:szCs w:val="28"/>
        </w:rPr>
      </w:pPr>
      <w:r w:rsidRPr="00E66FD3">
        <w:rPr>
          <w:sz w:val="28"/>
          <w:szCs w:val="28"/>
        </w:rPr>
        <w:t xml:space="preserve">Как отметили в Территориальном фонде обязательного медицинского страхования Алтайского края, </w:t>
      </w:r>
      <w:bookmarkStart w:id="0" w:name="_GoBack"/>
      <w:bookmarkEnd w:id="0"/>
      <w:r w:rsidRPr="00E66FD3">
        <w:rPr>
          <w:sz w:val="28"/>
          <w:szCs w:val="28"/>
        </w:rPr>
        <w:t xml:space="preserve">в рамках обязательного медицинского страхования для населения постоянно расширяются возможности для проведения профилактических мероприятий и предупреждения заболеваний. На выделенные государством средства можно бесплатно по полису ОМС пройти диспансеризацию или профилактический осмотр с необходимым стандартом диагностических обследований, получив при этом информацию о состоянии своего здоровья и необходимые рекомендации. При этом набор обследований в рамках диспансеризации зависит от возраста и пола пациента, что повышает вероятность раннего выявления хронических неинфекционных заболеваний, являющихся основной причиной инвалидности и преждевременной смертности. </w:t>
      </w:r>
    </w:p>
    <w:p w:rsidR="00AE77E0" w:rsidRPr="00E66FD3" w:rsidRDefault="00AE77E0" w:rsidP="00E66FD3">
      <w:pPr>
        <w:jc w:val="both"/>
        <w:rPr>
          <w:sz w:val="28"/>
          <w:szCs w:val="28"/>
        </w:rPr>
      </w:pPr>
      <w:r w:rsidRPr="00E66FD3">
        <w:rPr>
          <w:sz w:val="28"/>
          <w:szCs w:val="28"/>
        </w:rPr>
        <w:t xml:space="preserve">Заместитель директора Территориального фонда ОМС Людмила Жданова рассказала, что именно с этой целью в программу профилактических обследований в текущем году дополнительно введен </w:t>
      </w:r>
      <w:proofErr w:type="spellStart"/>
      <w:r w:rsidRPr="00E66FD3">
        <w:rPr>
          <w:sz w:val="28"/>
          <w:szCs w:val="28"/>
        </w:rPr>
        <w:t>оконкрининг</w:t>
      </w:r>
      <w:proofErr w:type="spellEnd"/>
      <w:r w:rsidRPr="00E66FD3">
        <w:rPr>
          <w:sz w:val="28"/>
          <w:szCs w:val="28"/>
        </w:rPr>
        <w:t xml:space="preserve"> для мужчин и женщин, который проводится один раз в два года и как раз направлен на ранее </w:t>
      </w:r>
      <w:r w:rsidRPr="00E66FD3">
        <w:rPr>
          <w:sz w:val="28"/>
          <w:szCs w:val="28"/>
        </w:rPr>
        <w:lastRenderedPageBreak/>
        <w:t xml:space="preserve">выявление злокачественных новообразований. </w:t>
      </w:r>
      <w:proofErr w:type="gramStart"/>
      <w:r w:rsidRPr="00E66FD3">
        <w:rPr>
          <w:sz w:val="28"/>
          <w:szCs w:val="28"/>
        </w:rPr>
        <w:t xml:space="preserve">В число исследований включены маммография для женщин с 50 до 70 лет и анализ кала на скрытую кровь в возрасте с 49 до 73 для выявления </w:t>
      </w:r>
      <w:proofErr w:type="spellStart"/>
      <w:r w:rsidRPr="00E66FD3">
        <w:rPr>
          <w:sz w:val="28"/>
          <w:szCs w:val="28"/>
        </w:rPr>
        <w:t>онкопатологии</w:t>
      </w:r>
      <w:proofErr w:type="spellEnd"/>
      <w:r w:rsidRPr="00E66FD3">
        <w:rPr>
          <w:sz w:val="28"/>
          <w:szCs w:val="28"/>
        </w:rPr>
        <w:t xml:space="preserve"> желудочно-кишечного тракта. </w:t>
      </w:r>
      <w:proofErr w:type="gramEnd"/>
    </w:p>
    <w:p w:rsidR="00AE77E0" w:rsidRPr="00E66FD3" w:rsidRDefault="00AE77E0" w:rsidP="00E66FD3">
      <w:pPr>
        <w:jc w:val="both"/>
        <w:rPr>
          <w:sz w:val="28"/>
          <w:szCs w:val="28"/>
        </w:rPr>
      </w:pPr>
      <w:r w:rsidRPr="00E66FD3">
        <w:rPr>
          <w:sz w:val="28"/>
          <w:szCs w:val="28"/>
        </w:rPr>
        <w:t>- Для того</w:t>
      </w:r>
      <w:proofErr w:type="gramStart"/>
      <w:r w:rsidRPr="00E66FD3">
        <w:rPr>
          <w:sz w:val="28"/>
          <w:szCs w:val="28"/>
        </w:rPr>
        <w:t>,</w:t>
      </w:r>
      <w:proofErr w:type="gramEnd"/>
      <w:r w:rsidRPr="00E66FD3">
        <w:rPr>
          <w:sz w:val="28"/>
          <w:szCs w:val="28"/>
        </w:rPr>
        <w:t xml:space="preserve"> чтобы привлечь население более активно обращаться в поликлиники для профилактических осмотров страховые медицинские организации в рамках деятельности службы страховых представителей в текущем году проинформировали всех жителей Алтайского края, включенных медицинскими организациями в списки граждан, подлежащих диспансеризации, а это порядка 500 тысяч человек, при этом каждый четвертый был проинформирован повторно, - пояснила Людмила Жданова. Благодаря действиям страховых представителей, количество прошедших диспансеризацию, в текущем году увеличилось на 11,6 процентов по сравнению с аналогичным периодом 2017 года. Кроме того, в поликлиниках данные специалисты совместно с медицинскими работниками обеспечивают оптимальную маршрутизацию, чтобы все, кто пришел на </w:t>
      </w:r>
      <w:proofErr w:type="spellStart"/>
      <w:r w:rsidRPr="00E66FD3">
        <w:rPr>
          <w:sz w:val="28"/>
          <w:szCs w:val="28"/>
        </w:rPr>
        <w:t>профосмотр</w:t>
      </w:r>
      <w:proofErr w:type="spellEnd"/>
      <w:r w:rsidRPr="00E66FD3">
        <w:rPr>
          <w:sz w:val="28"/>
          <w:szCs w:val="28"/>
        </w:rPr>
        <w:t xml:space="preserve">, смогли оперативно пройти все необходимые обследования, предусмотренные стандартом диспансеризации. Для этого страховые представители второго уровня страховых компаний размещены во всех медицинских организациях, оказывающих первичную медико-санитарную помощь и имеющих прикрепленное население, - обратила внимание представитель ТФОМС. </w:t>
      </w:r>
    </w:p>
    <w:p w:rsidR="00AE77E0" w:rsidRPr="00E66FD3" w:rsidRDefault="00AE77E0" w:rsidP="00E66FD3">
      <w:pPr>
        <w:jc w:val="both"/>
        <w:rPr>
          <w:sz w:val="28"/>
          <w:szCs w:val="28"/>
        </w:rPr>
      </w:pPr>
      <w:r w:rsidRPr="00E66FD3">
        <w:rPr>
          <w:sz w:val="28"/>
          <w:szCs w:val="28"/>
        </w:rPr>
        <w:t xml:space="preserve">В целом с начала 2018 года в крае диспансеризацию и профилактические осмотры в рамках ОМС прошли более 870 тыс. человек, в том числе, около 500 тыс. взрослых и более 410 тыс. детей. На оплату профилактических мероприятий из бюджета Территориального фонда ОМС в медицинские организации направлено более 900 млн. рублей. Надеюсь, что в следующем году население воспользуется законодательными гарантиями, и еще активнее будет участвовать в диспансеризации, - подчеркнула заместитель директора ТФОМС Алтайского края Людмила Жданова. </w:t>
      </w:r>
    </w:p>
    <w:p w:rsidR="00AE77E0" w:rsidRPr="00E66FD3" w:rsidRDefault="00AE77E0" w:rsidP="00E66FD3">
      <w:pPr>
        <w:jc w:val="both"/>
        <w:rPr>
          <w:sz w:val="28"/>
          <w:szCs w:val="28"/>
        </w:rPr>
      </w:pPr>
    </w:p>
    <w:p w:rsidR="00AE77E0" w:rsidRPr="00E66FD3" w:rsidRDefault="00AE77E0" w:rsidP="00E66FD3">
      <w:pPr>
        <w:jc w:val="both"/>
        <w:rPr>
          <w:sz w:val="28"/>
          <w:szCs w:val="28"/>
        </w:rPr>
      </w:pPr>
      <w:r w:rsidRPr="00E66FD3">
        <w:rPr>
          <w:sz w:val="28"/>
          <w:szCs w:val="28"/>
        </w:rPr>
        <w:br/>
      </w:r>
      <w:r w:rsidRPr="00E66FD3">
        <w:rPr>
          <w:sz w:val="28"/>
          <w:szCs w:val="28"/>
        </w:rPr>
        <w:br/>
      </w:r>
      <w:r w:rsidRPr="00E66FD3">
        <w:rPr>
          <w:sz w:val="28"/>
          <w:szCs w:val="28"/>
        </w:rPr>
        <w:br/>
      </w:r>
    </w:p>
    <w:p w:rsidR="00E70205" w:rsidRPr="00E66FD3" w:rsidRDefault="00E70205" w:rsidP="00E66FD3">
      <w:pPr>
        <w:jc w:val="both"/>
        <w:rPr>
          <w:sz w:val="28"/>
          <w:szCs w:val="28"/>
        </w:rPr>
      </w:pPr>
    </w:p>
    <w:p w:rsidR="005A52FA" w:rsidRPr="00E66FD3" w:rsidRDefault="005A52FA">
      <w:pPr>
        <w:jc w:val="both"/>
        <w:rPr>
          <w:sz w:val="28"/>
          <w:szCs w:val="28"/>
        </w:rPr>
      </w:pPr>
    </w:p>
    <w:sectPr w:rsidR="005A52FA" w:rsidRPr="00E66FD3" w:rsidSect="00E66F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18F8"/>
    <w:multiLevelType w:val="multilevel"/>
    <w:tmpl w:val="1B88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0"/>
    <w:rsid w:val="005A52FA"/>
    <w:rsid w:val="00AE77E0"/>
    <w:rsid w:val="00E66FD3"/>
    <w:rsid w:val="00E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Надежа Николаевна Понедельченко</dc:creator>
  <cp:lastModifiedBy>Надежа Николаевна Понедельченко</cp:lastModifiedBy>
  <cp:revision>4</cp:revision>
  <cp:lastPrinted>2019-03-28T08:59:00Z</cp:lastPrinted>
  <dcterms:created xsi:type="dcterms:W3CDTF">2019-03-28T02:00:00Z</dcterms:created>
  <dcterms:modified xsi:type="dcterms:W3CDTF">2019-03-28T08:59:00Z</dcterms:modified>
</cp:coreProperties>
</file>